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left="0" w:right="0" w:hanging="0"/>
        <w:jc w:val="both"/>
        <w:rPr>
          <w:b w:val="false"/>
          <w:b w:val="false"/>
          <w:bCs w:val="false"/>
        </w:rPr>
      </w:pPr>
      <w:bookmarkStart w:id="0" w:name="__DdeLink__45_3615958776"/>
      <w:r>
        <w:rPr>
          <w:b w:val="false"/>
          <w:bCs w:val="false"/>
        </w:rPr>
        <w:t>Tolmačenje Alineja i) 2. točke 76. člena PKD</w:t>
      </w:r>
      <w:bookmarkEnd w:id="0"/>
      <w:r>
        <w:rPr>
          <w:b w:val="false"/>
          <w:bCs w:val="false"/>
        </w:rPr>
        <w:t xml:space="preserve"> sprejeto s sklepom iz dopisne seje SO KZS z dne 14./15. 9. 2023</w:t>
      </w:r>
    </w:p>
    <w:p>
      <w:pPr>
        <w:pStyle w:val="Normal"/>
        <w:bidi w:val="0"/>
        <w:ind w:left="0" w:right="0" w:hanging="0"/>
        <w:jc w:val="both"/>
        <w:rPr>
          <w:rFonts w:ascii="Times New Roman" w:hAnsi="Times New Roman"/>
        </w:rPr>
      </w:pPr>
      <w:r>
        <w:rPr>
          <w:b w:val="false"/>
          <w:bCs w:val="false"/>
        </w:rPr>
      </w:r>
    </w:p>
    <w:p>
      <w:pPr>
        <w:pStyle w:val="Normal"/>
        <w:bidi w:val="0"/>
        <w:ind w:left="0" w:right="0" w:hanging="0"/>
        <w:jc w:val="both"/>
        <w:rPr>
          <w:b w:val="false"/>
          <w:b w:val="false"/>
          <w:bCs w:val="false"/>
        </w:rPr>
      </w:pPr>
      <w:r>
        <w:rPr>
          <w:b w:val="false"/>
          <w:bCs w:val="false"/>
        </w:rPr>
        <w:t>Alineja i) 2. točke 76. člena PKD (2. Vzroki diskvalifikacije so: i. padec ali pobeg konja na stezi med ogrevanjem, pred dirko ali v razveljavljeni dirki ( ki se ponavlja), pri čemer sodniški zbor presodi o potrebi po diskvalifikaciji;) se tolmači tako, da se konj diskvalificira, če je prišlo do padca ali pobega na stezi med ogrevanjem, pred dirko ali v razveljavljeni dirki (ki se ponavlja), če je do takega padca ali pobega prišlo zaradi nediscipline konja (upor, neposlušnost ipd.) ali nepravilnih postopkov njegovega voznika. Pri tem se mora upoštevati tudi zdravstveno stanje takega konja, ki ga uradno ugotovi dežurni veterinar, in zdravstveno stanje voznika, ker ugotovi dežurni zdravnik na prireditvi. Ta obvezna razlaga velja do preklica, spremembe ali spremembe določbe a</w:t>
      </w:r>
      <w:bookmarkStart w:id="1" w:name="_Hlk145673847"/>
      <w:r>
        <w:rPr>
          <w:b w:val="false"/>
          <w:bCs w:val="false"/>
        </w:rPr>
        <w:t>lineje i) 2. točke 76. člena PKD.</w:t>
      </w:r>
    </w:p>
    <w:p>
      <w:pPr>
        <w:pStyle w:val="Normal"/>
        <w:rPr/>
      </w:pPr>
      <w:r>
        <w:rPr/>
      </w:r>
      <w:bookmarkEnd w:id="1"/>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Arial">
    <w:charset w:val="ee"/>
    <w:family w:val="swiss"/>
    <w:pitch w:val="variable"/>
  </w:font>
  <w:font w:name="Calibri">
    <w:charset w:val="ee"/>
    <w:family w:val="roman"/>
    <w:pitch w:val="variable"/>
  </w:font>
</w:fonts>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4"/>
        <w:szCs w:val="24"/>
        <w:lang w:val="sl-SI" w:eastAsia="zh-CN" w:bidi="hi-IN"/>
      </w:rPr>
    </w:rPrDefault>
    <w:pPrDefault>
      <w:pPr>
        <w:widowControl/>
      </w:pPr>
    </w:pPrDefault>
  </w:docDefaults>
  <w:style w:type="paragraph" w:styleId="Normal">
    <w:name w:val="Normal"/>
    <w:qFormat/>
    <w:pPr>
      <w:widowControl/>
    </w:pPr>
    <w:rPr>
      <w:rFonts w:ascii="Times New Roman" w:hAnsi="Times New Roman" w:eastAsia="NSimSun" w:cs="Arial"/>
      <w:color w:val="auto"/>
      <w:kern w:val="2"/>
      <w:sz w:val="24"/>
      <w:szCs w:val="24"/>
      <w:lang w:val="sl-SI"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DocumentMap">
    <w:name w:val="DocumentMap"/>
    <w:qFormat/>
    <w:pPr>
      <w:widowControl/>
      <w:jc w:val="left"/>
      <w:textAlignment w:val="auto"/>
    </w:pPr>
    <w:rPr>
      <w:rFonts w:ascii="Calibri" w:hAnsi="Calibri" w:eastAsia="Calibri" w:cs="Times New Roman"/>
      <w:color w:val="auto"/>
      <w:kern w:val="2"/>
      <w:sz w:val="22"/>
      <w:szCs w:val="22"/>
      <w:lang w:val="sl-SI"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Trio_Office/6.2.8.2$Windows_x86 LibreOffice_project/</Application>
  <Pages>1</Pages>
  <Words>149</Words>
  <Characters>777</Characters>
  <CharactersWithSpaces>924</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2023-09-15T22:08:42Z</dcterms:created>
  <dc:creator/>
  <dc:description/>
  <dc:language>sl-SI</dc:language>
  <cp:lastModifiedBy/>
  <dcterms:modified xsi:type="dcterms:W3CDTF">2023-09-15T22:12:38Z</dcterms:modified>
  <cp:revision>1</cp:revision>
  <dc:subject/>
  <dc:title/>
</cp:coreProperties>
</file>